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D30FD" w:rsidRPr="001D30FD" w:rsidRDefault="001D30FD" w:rsidP="001D30FD">
      <w:pPr>
        <w:tabs>
          <w:tab w:val="left" w:pos="360"/>
        </w:tabs>
        <w:spacing w:line="240" w:lineRule="exact"/>
        <w:rPr>
          <w:b/>
        </w:rPr>
      </w:pPr>
      <w:r w:rsidRPr="001D30FD">
        <w:rPr>
          <w:b/>
        </w:rPr>
        <w:t>Dry Ice demonstrations</w:t>
      </w:r>
    </w:p>
    <w:p w:rsidR="001D30FD" w:rsidRPr="001D30FD" w:rsidRDefault="001D30FD" w:rsidP="001D30FD">
      <w:pPr>
        <w:spacing w:line="240" w:lineRule="exact"/>
      </w:pPr>
      <w:r w:rsidRPr="001D30FD">
        <w:t xml:space="preserve">Put some dry ice in a large container (aquarium size is best) and let it sit, covered.  </w:t>
      </w:r>
    </w:p>
    <w:p w:rsidR="001D30FD" w:rsidRPr="001D30FD" w:rsidRDefault="001D30FD" w:rsidP="001D30FD">
      <w:pPr>
        <w:spacing w:line="240" w:lineRule="exact"/>
        <w:rPr>
          <w:sz w:val="20"/>
        </w:rPr>
      </w:pPr>
      <w:r w:rsidRPr="001D30FD">
        <w:t>While this is happening, use another piece of Dry Ice to scoot along the table as it rides on its cushion of CO2 gas that is going straight from the solid to the gas phase.  Talk about this change of state (sublimation).  Melting ice does the same etc</w:t>
      </w:r>
      <w:proofErr w:type="gramStart"/>
      <w:r w:rsidRPr="001D30FD">
        <w:t>. ,</w:t>
      </w:r>
      <w:proofErr w:type="gramEnd"/>
      <w:r w:rsidRPr="001D30FD">
        <w:t xml:space="preserve"> but this is much more exciting </w:t>
      </w:r>
      <w:r w:rsidRPr="001D30FD">
        <w:sym w:font="Wingdings" w:char="F04A"/>
      </w:r>
      <w:r w:rsidRPr="001D30FD">
        <w:t xml:space="preserve">. </w:t>
      </w:r>
      <w:r>
        <w:t xml:space="preserve"> Dry ice is too cold to handle with uncovered hands.  I have a bunch of gloves that kids can use if they would like to push the dry ice around, which they do!</w:t>
      </w:r>
    </w:p>
    <w:p w:rsidR="001D30FD" w:rsidRPr="001D30FD" w:rsidRDefault="001D30FD" w:rsidP="001D30FD">
      <w:pPr>
        <w:spacing w:line="240" w:lineRule="exact"/>
      </w:pPr>
    </w:p>
    <w:p w:rsidR="001D30FD" w:rsidRPr="001D30FD" w:rsidRDefault="001D30FD" w:rsidP="001D30FD">
      <w:pPr>
        <w:spacing w:line="240" w:lineRule="exact"/>
      </w:pPr>
      <w:r w:rsidRPr="001D30FD">
        <w:t xml:space="preserve">Put some dry ice in water (warm is best), see the "smoke" and talk about density differences.  CO2 is more dense (and colder =&gt; even more </w:t>
      </w:r>
      <w:proofErr w:type="gramStart"/>
      <w:r w:rsidRPr="001D30FD">
        <w:t>so….)</w:t>
      </w:r>
      <w:proofErr w:type="gramEnd"/>
      <w:r w:rsidRPr="001D30FD">
        <w:t xml:space="preserve"> </w:t>
      </w:r>
      <w:r>
        <w:t xml:space="preserve"> </w:t>
      </w:r>
    </w:p>
    <w:p w:rsidR="001D30FD" w:rsidRPr="001D30FD" w:rsidRDefault="001D30FD" w:rsidP="001D30FD">
      <w:pPr>
        <w:spacing w:line="240" w:lineRule="exact"/>
      </w:pPr>
    </w:p>
    <w:p w:rsidR="001D30FD" w:rsidRPr="001D30FD" w:rsidRDefault="001D30FD" w:rsidP="001D30FD">
      <w:pPr>
        <w:spacing w:line="240" w:lineRule="exact"/>
      </w:pPr>
      <w:r w:rsidRPr="001D30FD">
        <w:t xml:space="preserve">Go back to the aquarium with the dry ice.  It will have accumulated an invisible layer of CO2 </w:t>
      </w:r>
      <w:proofErr w:type="gramStart"/>
      <w:r w:rsidRPr="001D30FD">
        <w:t>laying</w:t>
      </w:r>
      <w:proofErr w:type="gramEnd"/>
      <w:r w:rsidRPr="001D30FD">
        <w:t xml:space="preserve"> in the bottom of the aquarium.  Remove the cover carefully so as not to blow out all of the CO2.  Blow soap bubbles so that they fall into the aquarium.  They will fall in and then stop, floating on the layer of CO2.  </w:t>
      </w:r>
    </w:p>
    <w:p w:rsidR="001D30FD" w:rsidRPr="001D30FD" w:rsidRDefault="001D30FD" w:rsidP="001D30FD"/>
    <w:p w:rsidR="001D30FD" w:rsidRPr="001D30FD" w:rsidRDefault="001D30FD" w:rsidP="001D30FD"/>
    <w:p w:rsidR="001D30FD" w:rsidRPr="00C20D44" w:rsidRDefault="001D30FD" w:rsidP="001D30FD">
      <w:pPr>
        <w:rPr>
          <w:b/>
        </w:rPr>
      </w:pPr>
      <w:proofErr w:type="spellStart"/>
      <w:proofErr w:type="gramStart"/>
      <w:r w:rsidRPr="001D30FD">
        <w:rPr>
          <w:b/>
        </w:rPr>
        <w:t>Levitron</w:t>
      </w:r>
      <w:proofErr w:type="spellEnd"/>
      <w:r w:rsidR="00C20D44">
        <w:rPr>
          <w:b/>
        </w:rPr>
        <w:t xml:space="preserve"> </w:t>
      </w:r>
      <w:r w:rsidR="00C20D44" w:rsidRPr="00C20D44">
        <w:t>(</w:t>
      </w:r>
      <w:r w:rsidRPr="00C20D44">
        <w:t xml:space="preserve"> </w:t>
      </w:r>
      <w:proofErr w:type="gramEnd"/>
      <w:r w:rsidR="00C20D44" w:rsidRPr="00C20D44">
        <w:fldChar w:fldCharType="begin"/>
      </w:r>
      <w:r w:rsidR="00C20D44" w:rsidRPr="00C20D44">
        <w:instrText xml:space="preserve"> HYPERLINK "http://www.youtube.com/watch?v=iv8msBamA3M" </w:instrText>
      </w:r>
      <w:r w:rsidR="00C20D44" w:rsidRPr="00C20D44">
        <w:fldChar w:fldCharType="separate"/>
      </w:r>
      <w:r w:rsidR="00C20D44" w:rsidRPr="00C20D44">
        <w:rPr>
          <w:rStyle w:val="Hyperlink"/>
        </w:rPr>
        <w:t>http://www.youtube.com/watch?v=iv8msBamA3M</w:t>
      </w:r>
      <w:r w:rsidR="00C20D44" w:rsidRPr="00C20D44">
        <w:fldChar w:fldCharType="end"/>
      </w:r>
      <w:r w:rsidR="00C20D44">
        <w:rPr>
          <w:b/>
        </w:rPr>
        <w:t xml:space="preserve">  )</w:t>
      </w:r>
    </w:p>
    <w:p w:rsidR="001D30FD" w:rsidRPr="001D30FD" w:rsidRDefault="001D30FD" w:rsidP="001D30FD">
      <w:r w:rsidRPr="001D30FD">
        <w:t xml:space="preserve">I have a couple of these.  I can get one going so that kids can see how the top is suspended, apparently defying gravity.  Of course it’s really opposing magnetic fields and centrifugal /centripetal force in action.  If they like, they can try to make the second </w:t>
      </w:r>
      <w:proofErr w:type="spellStart"/>
      <w:r w:rsidRPr="001D30FD">
        <w:t>Levitron</w:t>
      </w:r>
      <w:proofErr w:type="spellEnd"/>
      <w:r w:rsidRPr="001D30FD">
        <w:t xml:space="preserve"> work   </w:t>
      </w:r>
      <w:proofErr w:type="gramStart"/>
      <w:r w:rsidRPr="001D30FD">
        <w:t>The</w:t>
      </w:r>
      <w:proofErr w:type="gramEnd"/>
      <w:r w:rsidRPr="001D30FD">
        <w:t xml:space="preserve"> problem is that it is fairly difficult for a child (it’s fairly difficult for many adults!) to get the top spinning satisfactorily and to balance the platform so as to get the top to remain suspended.  As a result this is mostly a demonstration.  </w:t>
      </w:r>
    </w:p>
    <w:p w:rsidR="001D30FD" w:rsidRPr="001D30FD" w:rsidRDefault="001D30FD" w:rsidP="001D30FD"/>
    <w:p w:rsidR="001D30FD" w:rsidRPr="001D30FD" w:rsidRDefault="001D30FD" w:rsidP="001D30FD"/>
    <w:p w:rsidR="001D30FD" w:rsidRPr="001D30FD" w:rsidRDefault="001D30FD" w:rsidP="001D30FD">
      <w:pPr>
        <w:rPr>
          <w:b/>
        </w:rPr>
      </w:pPr>
      <w:r w:rsidRPr="001D30FD">
        <w:rPr>
          <w:b/>
        </w:rPr>
        <w:t>Egg sucking bottle</w:t>
      </w:r>
      <w:r w:rsidR="00C20D44">
        <w:rPr>
          <w:b/>
        </w:rPr>
        <w:t xml:space="preserve">  (</w:t>
      </w:r>
      <w:r w:rsidR="00C20D44" w:rsidRPr="00C20D44">
        <w:t xml:space="preserve">e.g. </w:t>
      </w:r>
      <w:hyperlink r:id="rId4" w:history="1">
        <w:r w:rsidR="00C20D44" w:rsidRPr="00C20D44">
          <w:rPr>
            <w:rStyle w:val="Hyperlink"/>
          </w:rPr>
          <w:t>http://www.metacafe.com/watch/297880/egg_in_a_bottle/</w:t>
        </w:r>
      </w:hyperlink>
      <w:proofErr w:type="gramStart"/>
      <w:r w:rsidR="00C20D44">
        <w:rPr>
          <w:b/>
        </w:rPr>
        <w:t xml:space="preserve">  )</w:t>
      </w:r>
      <w:proofErr w:type="gramEnd"/>
    </w:p>
    <w:p w:rsidR="001D30FD" w:rsidRDefault="001D30FD" w:rsidP="001D30FD">
      <w:r w:rsidRPr="001D30FD">
        <w:t>This is completely a demonstration.  It’s also a little difficult to explain completely in the few minutes that are usually available in these kinds of situations.  Nevertheless, it’s a</w:t>
      </w:r>
      <w:r>
        <w:t xml:space="preserve"> very fun thing to see.  Most people are happy just to see it and to wonder.  </w:t>
      </w:r>
    </w:p>
    <w:p w:rsidR="001D30FD" w:rsidRDefault="001D30FD"/>
    <w:sectPr w:rsidR="001D30FD" w:rsidSect="001D30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D30FD"/>
    <w:rsid w:val="001D30FD"/>
    <w:rsid w:val="00C20D4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FD"/>
    <w:pPr>
      <w:spacing w:after="0"/>
    </w:pPr>
    <w:rPr>
      <w:rFonts w:ascii="Times" w:eastAsia="Times" w:hAnsi="Times"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20D4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metacafe.com/watch/297880/egg_in_a_bottle/" TargetMode="Externa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Seattle University</dc:creator>
  <cp:keywords/>
  <cp:lastModifiedBy>Seattle University</cp:lastModifiedBy>
  <cp:revision>2</cp:revision>
  <dcterms:created xsi:type="dcterms:W3CDTF">2009-12-09T03:38:00Z</dcterms:created>
  <dcterms:modified xsi:type="dcterms:W3CDTF">2009-12-09T03:38:00Z</dcterms:modified>
</cp:coreProperties>
</file>